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A3E38">
      <w:pPr>
        <w:pStyle w:val="Style1"/>
        <w:widowControl/>
        <w:spacing w:before="67" w:line="317" w:lineRule="exact"/>
        <w:ind w:left="5222"/>
        <w:rPr>
          <w:rStyle w:val="FontStyle13"/>
        </w:rPr>
      </w:pPr>
      <w:r>
        <w:rPr>
          <w:rStyle w:val="FontStyle13"/>
        </w:rPr>
        <w:t>УТВЕРЖДАЮ</w:t>
      </w:r>
    </w:p>
    <w:p w:rsidR="00000000" w:rsidRDefault="003A3E38">
      <w:pPr>
        <w:pStyle w:val="Style2"/>
        <w:widowControl/>
        <w:spacing w:line="317" w:lineRule="exact"/>
        <w:ind w:left="5227"/>
        <w:rPr>
          <w:rStyle w:val="FontStyle12"/>
        </w:rPr>
      </w:pPr>
      <w:r>
        <w:rPr>
          <w:rStyle w:val="FontStyle12"/>
        </w:rPr>
        <w:t>Председатель Арбитражного суда Оренбургской области</w:t>
      </w:r>
    </w:p>
    <w:p w:rsidR="00000000" w:rsidRDefault="003A3E38">
      <w:pPr>
        <w:pStyle w:val="Style2"/>
        <w:widowControl/>
        <w:tabs>
          <w:tab w:val="left" w:leader="underscore" w:pos="7248"/>
        </w:tabs>
        <w:spacing w:before="144" w:line="240" w:lineRule="auto"/>
        <w:ind w:left="5290"/>
        <w:rPr>
          <w:rStyle w:val="FontStyle12"/>
        </w:rPr>
      </w:pPr>
      <w:r>
        <w:rPr>
          <w:rStyle w:val="FontStyle12"/>
        </w:rPr>
        <w:tab/>
        <w:t>Г.В. Чердинцева</w:t>
      </w:r>
    </w:p>
    <w:p w:rsidR="00000000" w:rsidRDefault="003A3E38">
      <w:pPr>
        <w:pStyle w:val="Style2"/>
        <w:widowControl/>
        <w:spacing w:line="240" w:lineRule="exact"/>
        <w:ind w:left="5227"/>
        <w:jc w:val="left"/>
        <w:rPr>
          <w:sz w:val="20"/>
          <w:szCs w:val="20"/>
        </w:rPr>
      </w:pPr>
    </w:p>
    <w:p w:rsidR="00000000" w:rsidRDefault="003A3E38">
      <w:pPr>
        <w:pStyle w:val="Style2"/>
        <w:widowControl/>
        <w:spacing w:before="96" w:line="240" w:lineRule="auto"/>
        <w:ind w:left="5227"/>
        <w:jc w:val="left"/>
        <w:rPr>
          <w:rStyle w:val="FontStyle12"/>
        </w:rPr>
      </w:pPr>
      <w:r>
        <w:rPr>
          <w:rStyle w:val="FontStyle12"/>
        </w:rPr>
        <w:t>«09» июля 2012 года</w:t>
      </w:r>
    </w:p>
    <w:p w:rsidR="00000000" w:rsidRDefault="003A3E38">
      <w:pPr>
        <w:pStyle w:val="Style5"/>
        <w:widowControl/>
        <w:spacing w:line="240" w:lineRule="exact"/>
        <w:ind w:left="1459" w:right="1205"/>
        <w:rPr>
          <w:sz w:val="20"/>
          <w:szCs w:val="20"/>
        </w:rPr>
      </w:pPr>
    </w:p>
    <w:p w:rsidR="00000000" w:rsidRDefault="003A3E38">
      <w:pPr>
        <w:pStyle w:val="Style5"/>
        <w:widowControl/>
        <w:spacing w:line="240" w:lineRule="exact"/>
        <w:ind w:left="1459" w:right="1205"/>
        <w:rPr>
          <w:sz w:val="20"/>
          <w:szCs w:val="20"/>
        </w:rPr>
      </w:pPr>
    </w:p>
    <w:p w:rsidR="00000000" w:rsidRDefault="003A3E38">
      <w:pPr>
        <w:pStyle w:val="Style5"/>
        <w:widowControl/>
        <w:spacing w:line="240" w:lineRule="exact"/>
        <w:ind w:left="1459" w:right="1205"/>
        <w:rPr>
          <w:sz w:val="20"/>
          <w:szCs w:val="20"/>
        </w:rPr>
      </w:pPr>
    </w:p>
    <w:p w:rsidR="00000000" w:rsidRDefault="003A3E38">
      <w:pPr>
        <w:pStyle w:val="Style5"/>
        <w:widowControl/>
        <w:spacing w:line="240" w:lineRule="exact"/>
        <w:ind w:left="1459" w:right="1205"/>
        <w:rPr>
          <w:sz w:val="20"/>
          <w:szCs w:val="20"/>
        </w:rPr>
      </w:pPr>
    </w:p>
    <w:p w:rsidR="00000000" w:rsidRDefault="003A3E38">
      <w:pPr>
        <w:pStyle w:val="Style5"/>
        <w:widowControl/>
        <w:spacing w:before="10" w:line="322" w:lineRule="exact"/>
        <w:ind w:left="1459" w:right="1205"/>
        <w:rPr>
          <w:rStyle w:val="FontStyle13"/>
        </w:rPr>
      </w:pPr>
      <w:r>
        <w:rPr>
          <w:rStyle w:val="FontStyle13"/>
        </w:rPr>
        <w:t>П Л А Н Р А Б О Т Ы АРБИТРАЖНОГО СУДА ОРЕНБУРГСКОЙ ОБЛАСТИ на второе пол</w:t>
      </w:r>
      <w:r>
        <w:rPr>
          <w:rStyle w:val="FontStyle13"/>
        </w:rPr>
        <w:t>угодие 2012 года</w:t>
      </w:r>
    </w:p>
    <w:p w:rsidR="00000000" w:rsidRDefault="003A3E38">
      <w:pPr>
        <w:widowControl/>
        <w:spacing w:after="22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82"/>
        <w:gridCol w:w="19"/>
        <w:gridCol w:w="5511"/>
        <w:gridCol w:w="19"/>
        <w:gridCol w:w="2107"/>
        <w:gridCol w:w="19"/>
        <w:gridCol w:w="1546"/>
        <w:gridCol w:w="38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6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№ п/п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6"/>
              <w:widowControl/>
              <w:spacing w:line="240" w:lineRule="auto"/>
              <w:ind w:left="1901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Мероприятия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Ответственные исполнители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3"/>
              <w:widowControl/>
              <w:spacing w:line="278" w:lineRule="exact"/>
              <w:rPr>
                <w:rStyle w:val="FontStyle14"/>
              </w:rPr>
            </w:pPr>
            <w:r>
              <w:rPr>
                <w:rStyle w:val="FontStyle14"/>
              </w:rPr>
              <w:t>Срок исполнения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6"/>
              <w:widowControl/>
              <w:spacing w:line="240" w:lineRule="auto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1                                      2                                                3                      4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6"/>
              <w:widowControl/>
              <w:spacing w:line="240" w:lineRule="auto"/>
              <w:ind w:left="3600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I. Общие мероприятия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right"/>
              <w:rPr>
                <w:rStyle w:val="FontStyle16"/>
              </w:rPr>
            </w:pPr>
            <w:r>
              <w:rPr>
                <w:rStyle w:val="FontStyle16"/>
              </w:rPr>
              <w:t>1.1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Подвести итоги работы административно</w:t>
            </w:r>
            <w:r>
              <w:rPr>
                <w:rStyle w:val="FontStyle16"/>
              </w:rPr>
              <w:t>й коллегии за первое полугодие 2012 года. Результаты рассмотреть на совещании судей коллегии, помощников судей и секретарей судебного заседания.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Сиваракша В.И. Ахметзянова В.А.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август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right"/>
              <w:rPr>
                <w:rStyle w:val="FontStyle16"/>
              </w:rPr>
            </w:pPr>
            <w:r>
              <w:rPr>
                <w:rStyle w:val="FontStyle16"/>
              </w:rPr>
              <w:t>1.2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Проводить еженедельные совещания с судьями административн</w:t>
            </w:r>
            <w:r>
              <w:rPr>
                <w:rStyle w:val="FontStyle16"/>
              </w:rPr>
              <w:t>ой коллегии и помощниками судей с целью изучения изменений законодательства и судебной практики, анализа причин отмен (изменения) судебных актов.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Сиваракша В.И.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еженедельно 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right"/>
              <w:rPr>
                <w:rStyle w:val="FontStyle16"/>
              </w:rPr>
            </w:pPr>
            <w:r>
              <w:rPr>
                <w:rStyle w:val="FontStyle16"/>
              </w:rPr>
              <w:t>1.3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Провести совещание в гражданской коллегии по итогам работы</w:t>
            </w:r>
            <w:r>
              <w:rPr>
                <w:rStyle w:val="FontStyle16"/>
              </w:rPr>
              <w:t xml:space="preserve"> в первом полугодии 2012 года и задачам на второе полугодие 2012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t>Анисимова С.И. Зензин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август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6"/>
              <w:widowControl/>
              <w:spacing w:line="240" w:lineRule="auto"/>
              <w:ind w:left="1728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II. Президиум Арбитражного суда Оренбургской области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right"/>
              <w:rPr>
                <w:rStyle w:val="FontStyle16"/>
              </w:rPr>
            </w:pPr>
            <w:r>
              <w:rPr>
                <w:rStyle w:val="FontStyle16"/>
              </w:rPr>
              <w:t>2.1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83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Рассмотреть итоги работы арбитражного суда за первое полугодие 2012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Чердинце</w:t>
            </w:r>
            <w:r>
              <w:rPr>
                <w:rStyle w:val="FontStyle16"/>
              </w:rPr>
              <w:t>ва Г.В.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3 квартал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right"/>
              <w:rPr>
                <w:rStyle w:val="FontStyle16"/>
              </w:rPr>
            </w:pPr>
            <w:r>
              <w:rPr>
                <w:rStyle w:val="FontStyle16"/>
              </w:rPr>
              <w:t>2.2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Вынести на рассмотрение президиума суда анализ проблемных вопросов проведения судебных заседаний с использованием систем видеоконференц-связи. Разработать рекомендации.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t>Анисимова С.И. Зензин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октябрь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right"/>
              <w:rPr>
                <w:rStyle w:val="FontStyle16"/>
              </w:rPr>
            </w:pPr>
            <w:r>
              <w:rPr>
                <w:rStyle w:val="FontStyle16"/>
              </w:rPr>
              <w:t>2.3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83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Обоб</w:t>
            </w:r>
            <w:r>
              <w:rPr>
                <w:rStyle w:val="FontStyle16"/>
              </w:rPr>
              <w:t>щить состояние работы в суде по организации пропускного режима.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Сиваракша В.И.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октябрь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right"/>
              <w:rPr>
                <w:rStyle w:val="FontStyle16"/>
              </w:rPr>
            </w:pPr>
            <w:r>
              <w:rPr>
                <w:rStyle w:val="FontStyle16"/>
              </w:rPr>
              <w:t>2.4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Обобщить состояние работы в суде по деятельности со средствами массовой информации.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Чердинцева Г.В.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ноябрь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6"/>
              <w:widowControl/>
              <w:spacing w:line="240" w:lineRule="auto"/>
              <w:ind w:left="2534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III. Совершенствование законодательс</w:t>
            </w:r>
            <w:r>
              <w:rPr>
                <w:rStyle w:val="FontStyle14"/>
              </w:rPr>
              <w:t>тва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right"/>
              <w:rPr>
                <w:rStyle w:val="FontStyle16"/>
              </w:rPr>
            </w:pPr>
            <w:r>
              <w:rPr>
                <w:rStyle w:val="FontStyle16"/>
              </w:rPr>
              <w:t>3.1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Принять участие в работе над проектами федеральных законов и подготовить предложения о внесении изменений и дополнений в действующее законодательство согласно плану работы ВАС РФ.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Все судьи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3.2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Принять участие в заседаниях Коо</w:t>
            </w:r>
            <w:r>
              <w:rPr>
                <w:rStyle w:val="FontStyle16"/>
              </w:rPr>
              <w:t>рдинационного совета по взаимодействию органов власти при рассмотрении вопросов о банкротстве предприятий и противодействии незаконному переделу собственности на территории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Дмитриенко Т.А.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3"/>
              <w:widowControl/>
              <w:spacing w:line="240" w:lineRule="auto"/>
              <w:rPr>
                <w:rStyle w:val="FontStyle14"/>
              </w:rPr>
            </w:pPr>
            <w:r>
              <w:rPr>
                <w:rStyle w:val="FontStyle14"/>
              </w:rPr>
              <w:t>IV. Обобщение судебной п</w:t>
            </w:r>
            <w:r>
              <w:rPr>
                <w:rStyle w:val="FontStyle14"/>
              </w:rPr>
              <w:t>рактики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4.1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 xml:space="preserve">Подготовить обобщение практики применения общих </w:t>
            </w:r>
            <w:r>
              <w:rPr>
                <w:rStyle w:val="FontStyle16"/>
              </w:rPr>
              <w:lastRenderedPageBreak/>
              <w:t>положений о договоре купли-продажи, договора поставки, внести предложения.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 xml:space="preserve">Емельянова О.В. </w:t>
            </w:r>
            <w:r>
              <w:rPr>
                <w:rStyle w:val="FontStyle16"/>
              </w:rPr>
              <w:lastRenderedPageBreak/>
              <w:t>Сисенкова В.В.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 xml:space="preserve">сентябрь 2012 </w:t>
            </w:r>
            <w:r>
              <w:rPr>
                <w:rStyle w:val="FontStyle16"/>
              </w:rPr>
              <w:lastRenderedPageBreak/>
              <w:t>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>4.2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Обобщить судебную практику рассмотрения споров, связанных с привл</w:t>
            </w:r>
            <w:r>
              <w:rPr>
                <w:rStyle w:val="FontStyle16"/>
              </w:rPr>
              <w:t>ечением органов управления юридических лиц к ответственности в виде убытков. Внести предложения.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ind w:left="202"/>
              <w:rPr>
                <w:rStyle w:val="FontStyle16"/>
              </w:rPr>
            </w:pPr>
            <w:r>
              <w:rPr>
                <w:rStyle w:val="FontStyle16"/>
              </w:rPr>
              <w:t>Пирская О.Н. Колодина Е.В.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октябрь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4.3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Обобщить практику применения законодательства о привлечении к ответственности арбитражных управляющих в делах</w:t>
            </w:r>
            <w:r>
              <w:rPr>
                <w:rStyle w:val="FontStyle16"/>
              </w:rPr>
              <w:t xml:space="preserve"> о банкротстве.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12" w:lineRule="exact"/>
              <w:rPr>
                <w:rStyle w:val="FontStyle16"/>
              </w:rPr>
            </w:pPr>
            <w:r>
              <w:rPr>
                <w:rStyle w:val="FontStyle16"/>
              </w:rPr>
              <w:t>Шальнева Н.В. Елистратова А.В.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ноябрь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4.4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Подготовить обобщение судебной практики применения Федерального закона от 02.10.2007 № 229-ФЗ «Об исполнительном производстве».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Сердюк Т.В. Наследова А.В.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октябрь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3"/>
              <w:widowControl/>
              <w:spacing w:line="240" w:lineRule="auto"/>
              <w:rPr>
                <w:rStyle w:val="FontStyle14"/>
              </w:rPr>
            </w:pPr>
            <w:r>
              <w:rPr>
                <w:rStyle w:val="FontStyle14"/>
              </w:rPr>
              <w:t>V. Организаци</w:t>
            </w:r>
            <w:r>
              <w:rPr>
                <w:rStyle w:val="FontStyle14"/>
              </w:rPr>
              <w:t>онное обеспечение деятельности арбитражного суда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Подготовить информацию о состоянии исполнительской дисциплины в арбитражном суде по выполнению плановых мероприятий.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78"/>
              <w:rPr>
                <w:rStyle w:val="FontStyle16"/>
              </w:rPr>
            </w:pPr>
            <w:r>
              <w:rPr>
                <w:rStyle w:val="FontStyle16"/>
              </w:rPr>
              <w:t>Секретариат председателя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декабрь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Проанализировать организацию и качест</w:t>
            </w:r>
            <w:r>
              <w:rPr>
                <w:rStyle w:val="FontStyle16"/>
              </w:rPr>
              <w:t>во подготовки к судебному разбирательству и проведения судебных заседаний в соответствии с АПК РФ.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t>Анисимова С.И. Сиваракша В.И.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Провести проверку соблюдения процессуальных сроков изготовления судебных актов в полном объеме, сроков</w:t>
            </w:r>
            <w:r>
              <w:rPr>
                <w:rStyle w:val="FontStyle16"/>
              </w:rPr>
              <w:t xml:space="preserve"> рассылки копий судебных актов и выдачи исполнительных листов за первое полугодие 2012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t>Сиваракша В.И. Ахметзянова В.А.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ноябрь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Провести проверку соблюдения процессуальных сроков направления решений о привлечении к административной ответ</w:t>
            </w:r>
            <w:r>
              <w:rPr>
                <w:rStyle w:val="FontStyle16"/>
              </w:rPr>
              <w:t>ственности за первое полугодие 2012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Сиваракша В.И. Ахметзянова В.А.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декабрь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Продолжить работу по формированию списка арбитражных заседателей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Анисимова С.И. Зензин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Провести оперативные совещания судей</w:t>
            </w:r>
            <w:r>
              <w:rPr>
                <w:rStyle w:val="FontStyle16"/>
              </w:rPr>
              <w:t xml:space="preserve"> и работников аппарата суда по вопросам организации деятельности в гражданской коллегии.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t>Анисимова С.И. Зензин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(по отдельному плану)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Провести обсуждение результатов анализа причин отмены, изменения судебных актов в апелляционн</w:t>
            </w:r>
            <w:r>
              <w:rPr>
                <w:rStyle w:val="FontStyle16"/>
              </w:rPr>
              <w:t>ой и кассационной инстанциях.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Анисимова С.И. Председатели судебных составов Зензин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еженедельно 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Проверить соблюдение положений Инструкции по делопроизводству в Арбитражном суде Оренбургской области в части ознакомления лиц, уча</w:t>
            </w:r>
            <w:r>
              <w:rPr>
                <w:rStyle w:val="FontStyle16"/>
              </w:rPr>
              <w:t>ствующих в деле с материалами дела в первом судебном составе.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t>Дмитриенко Т.А. Жаркова Н.В.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ноябрь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Проанализировать в судебных составах:</w:t>
            </w:r>
          </w:p>
          <w:p w:rsidR="00000000" w:rsidRDefault="003A3E38">
            <w:pPr>
              <w:pStyle w:val="Style10"/>
              <w:widowControl/>
              <w:tabs>
                <w:tab w:val="left" w:pos="542"/>
              </w:tabs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а)</w:t>
            </w:r>
            <w:r>
              <w:rPr>
                <w:rStyle w:val="FontStyle16"/>
                <w:sz w:val="20"/>
                <w:szCs w:val="20"/>
              </w:rPr>
              <w:tab/>
            </w:r>
            <w:r>
              <w:rPr>
                <w:rStyle w:val="FontStyle16"/>
              </w:rPr>
              <w:t>процессуальные сроки рассмотрения дел (в</w:t>
            </w:r>
            <w:r>
              <w:rPr>
                <w:rStyle w:val="FontStyle16"/>
              </w:rPr>
              <w:br/>
              <w:t>случае выявления нарушений - указать причины);</w:t>
            </w:r>
          </w:p>
          <w:p w:rsidR="00000000" w:rsidRDefault="003A3E38">
            <w:pPr>
              <w:pStyle w:val="Style10"/>
              <w:widowControl/>
              <w:tabs>
                <w:tab w:val="left" w:pos="542"/>
              </w:tabs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б)</w:t>
            </w:r>
            <w:r>
              <w:rPr>
                <w:rStyle w:val="FontStyle16"/>
                <w:sz w:val="20"/>
                <w:szCs w:val="20"/>
              </w:rPr>
              <w:tab/>
            </w:r>
            <w:r>
              <w:rPr>
                <w:rStyle w:val="FontStyle16"/>
              </w:rPr>
              <w:t>своевременн</w:t>
            </w:r>
            <w:r>
              <w:rPr>
                <w:rStyle w:val="FontStyle16"/>
              </w:rPr>
              <w:t>ость принятия судьями дел к</w:t>
            </w:r>
            <w:r>
              <w:rPr>
                <w:rStyle w:val="FontStyle16"/>
              </w:rPr>
              <w:br/>
              <w:t>производству, рассылки определений, решений,</w:t>
            </w:r>
            <w:r>
              <w:rPr>
                <w:rStyle w:val="FontStyle16"/>
              </w:rPr>
              <w:br/>
              <w:t>выдачи исполнительных листов;</w:t>
            </w:r>
          </w:p>
          <w:p w:rsidR="00000000" w:rsidRDefault="003A3E38">
            <w:pPr>
              <w:pStyle w:val="Style10"/>
              <w:widowControl/>
              <w:tabs>
                <w:tab w:val="left" w:pos="542"/>
              </w:tabs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в)</w:t>
            </w:r>
            <w:r>
              <w:rPr>
                <w:rStyle w:val="FontStyle16"/>
                <w:sz w:val="20"/>
                <w:szCs w:val="20"/>
              </w:rPr>
              <w:tab/>
            </w:r>
            <w:r>
              <w:rPr>
                <w:rStyle w:val="FontStyle16"/>
              </w:rPr>
              <w:t>приостановление производств по делам,</w:t>
            </w:r>
            <w:r>
              <w:rPr>
                <w:rStyle w:val="FontStyle16"/>
              </w:rPr>
              <w:br/>
              <w:t>причины обжалования определений о</w:t>
            </w:r>
            <w:r>
              <w:rPr>
                <w:rStyle w:val="FontStyle16"/>
              </w:rPr>
              <w:br/>
              <w:t>приостановлении производств по делам;</w:t>
            </w:r>
          </w:p>
          <w:p w:rsidR="00000000" w:rsidRDefault="003A3E38">
            <w:pPr>
              <w:pStyle w:val="Style10"/>
              <w:widowControl/>
              <w:tabs>
                <w:tab w:val="left" w:pos="542"/>
              </w:tabs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г)</w:t>
            </w:r>
            <w:r>
              <w:rPr>
                <w:rStyle w:val="FontStyle16"/>
                <w:sz w:val="20"/>
                <w:szCs w:val="20"/>
              </w:rPr>
              <w:tab/>
            </w:r>
            <w:r>
              <w:rPr>
                <w:rStyle w:val="FontStyle16"/>
              </w:rPr>
              <w:t>принятие обеспечительных мер, причины</w:t>
            </w:r>
            <w:r>
              <w:rPr>
                <w:rStyle w:val="FontStyle16"/>
              </w:rPr>
              <w:br/>
              <w:t>обжалования определений о принятии</w:t>
            </w:r>
            <w:r>
              <w:rPr>
                <w:rStyle w:val="FontStyle16"/>
              </w:rPr>
              <w:br/>
              <w:t>обеспечительных мер (об отказе в принятии</w:t>
            </w:r>
            <w:r>
              <w:rPr>
                <w:rStyle w:val="FontStyle16"/>
              </w:rPr>
              <w:br/>
              <w:t>обеспечительных мер), причины отмен</w:t>
            </w:r>
            <w:r>
              <w:rPr>
                <w:rStyle w:val="FontStyle16"/>
              </w:rPr>
              <w:br/>
            </w:r>
            <w:r>
              <w:rPr>
                <w:rStyle w:val="FontStyle16"/>
              </w:rPr>
              <w:lastRenderedPageBreak/>
              <w:t>определений о применении обеспечительных мер;</w:t>
            </w:r>
          </w:p>
          <w:p w:rsidR="00000000" w:rsidRDefault="003A3E38">
            <w:pPr>
              <w:pStyle w:val="Style10"/>
              <w:widowControl/>
              <w:tabs>
                <w:tab w:val="left" w:pos="384"/>
              </w:tabs>
              <w:ind w:firstLine="5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д)</w:t>
            </w:r>
            <w:r>
              <w:rPr>
                <w:rStyle w:val="FontStyle16"/>
                <w:sz w:val="20"/>
                <w:szCs w:val="20"/>
              </w:rPr>
              <w:tab/>
            </w:r>
            <w:r>
              <w:rPr>
                <w:rStyle w:val="FontStyle16"/>
              </w:rPr>
              <w:t>продление сроков рассмотрения дел.</w:t>
            </w:r>
            <w:r>
              <w:rPr>
                <w:rStyle w:val="FontStyle16"/>
              </w:rPr>
              <w:br/>
              <w:t>Результаты  анализа  обсудить  на  оперативном</w:t>
            </w:r>
            <w:r>
              <w:rPr>
                <w:rStyle w:val="FontStyle16"/>
              </w:rPr>
              <w:br/>
              <w:t>совещании с</w:t>
            </w:r>
            <w:r>
              <w:rPr>
                <w:rStyle w:val="FontStyle16"/>
              </w:rPr>
              <w:t>удей.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40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>Председатели судебных составов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ежеквар</w:t>
            </w:r>
            <w:r>
              <w:rPr>
                <w:rStyle w:val="FontStyle16"/>
              </w:rPr>
              <w:softHyphen/>
              <w:t>тально 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>5.10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Провести мониторинг приостановленных судебных дел по состоянию на 01.11.2012 года. Результаты обсудить на оперативном совещании судей.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40"/>
              <w:rPr>
                <w:rStyle w:val="FontStyle16"/>
              </w:rPr>
            </w:pPr>
            <w:r>
              <w:rPr>
                <w:rStyle w:val="FontStyle16"/>
              </w:rPr>
              <w:t>Председатели судебных составов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22" w:lineRule="exact"/>
              <w:rPr>
                <w:rStyle w:val="FontStyle16"/>
              </w:rPr>
            </w:pPr>
            <w:r>
              <w:rPr>
                <w:rStyle w:val="FontStyle16"/>
              </w:rPr>
              <w:t xml:space="preserve">ноябрь 2012 </w:t>
            </w:r>
            <w:r>
              <w:rPr>
                <w:rStyle w:val="FontStyle16"/>
              </w:rPr>
              <w:t>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Принять участие в подготовке проектов постановлений Президиума 18 ААС, ФАС УО по вопросам материального, процессуального права.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Все судьи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Обсуждение постановлений Пленума ВАС РФ и Информационных писем ВАС РФ по отдельно</w:t>
            </w:r>
            <w:r>
              <w:rPr>
                <w:rStyle w:val="FontStyle16"/>
              </w:rPr>
              <w:t>му поручению председателя гражданской коллегии.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98"/>
              <w:rPr>
                <w:rStyle w:val="FontStyle16"/>
              </w:rPr>
            </w:pPr>
            <w:r>
              <w:rPr>
                <w:rStyle w:val="FontStyle16"/>
              </w:rPr>
              <w:t>Все судьи гражданской коллегии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Продолжить взаимодействие с некоммерческими организациями по вопросам применения действующего законодательства.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t>Все судьи Помощники судей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</w:t>
            </w:r>
            <w:r>
              <w:rPr>
                <w:rStyle w:val="FontStyle16"/>
              </w:rPr>
              <w:t>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Подготовить публикации в средствах массовой информации по вопросам практики применения норм материального и процессуального права.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Все судьи Помощники судей Абдулов М.К.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Обеспечить размещение информации о юридически а</w:t>
            </w:r>
            <w:r>
              <w:rPr>
                <w:rStyle w:val="FontStyle16"/>
              </w:rPr>
              <w:t>ктуальных и социально-значимых делах для публикации в средствах массовой информации.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Абдулов М.К.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Продолжить мероприятия по совершенствованию структуры и наполнению официального сайта суда, в том числе осуществить проверку содержа</w:t>
            </w:r>
            <w:r>
              <w:rPr>
                <w:rStyle w:val="FontStyle16"/>
              </w:rPr>
              <w:t>ния сайта суда требованиям Федерального закона от 22.12.2008 № 262-ФЗ «Об обеспечении доступа к информации о деятельности судов в РФ».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ind w:left="216"/>
              <w:rPr>
                <w:rStyle w:val="FontStyle16"/>
              </w:rPr>
            </w:pPr>
            <w:r>
              <w:rPr>
                <w:rStyle w:val="FontStyle16"/>
              </w:rPr>
              <w:t>Абдулов М.К. Петряков В.С.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Принимать участие в научных семинарах и конференциях, организуемых в</w:t>
            </w:r>
            <w:r>
              <w:rPr>
                <w:rStyle w:val="FontStyle16"/>
              </w:rPr>
              <w:t>ысшими учебными заведениями.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Все судьи и помощники судей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Подвести итоги работы отдела делопроизводства за первое полугодие 2012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Каширская Л.И. Никулина М.В. Самарская М.Я.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июль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5.19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Продолжить работу по изучению и</w:t>
            </w:r>
            <w:r>
              <w:rPr>
                <w:rStyle w:val="FontStyle16"/>
              </w:rPr>
              <w:t>нструкции по делопроизводству в арбитражном суде с вновь принятыми секретарями судебного заседания и специалистами отдела делопроизводства.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22" w:lineRule="exact"/>
              <w:rPr>
                <w:rStyle w:val="FontStyle16"/>
              </w:rPr>
            </w:pPr>
            <w:r>
              <w:rPr>
                <w:rStyle w:val="FontStyle16"/>
              </w:rPr>
              <w:t>Каширская Л.И. Никулина М.В.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Провести анализ работы по оформлению делопроизводства в судеб</w:t>
            </w:r>
            <w:r>
              <w:rPr>
                <w:rStyle w:val="FontStyle16"/>
              </w:rPr>
              <w:t>ных составах (5, 6, 7).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Каширская Л.И. Карпенко В.Г. Самарская М.Я.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сентябрь -октябрь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Проанализировать работу по ведению делопроизводства в судебных составах (1, 2, 3, 4).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Каширская Л.И. Карпенко В.Г. Самарская М.Я.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ноябрь -декабрь 2012 год</w:t>
            </w:r>
            <w:r>
              <w:rPr>
                <w:rStyle w:val="FontStyle16"/>
              </w:rPr>
              <w:t>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Провести анализ работы по ведению делопроизводства в секретариате председателя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17" w:lineRule="exact"/>
              <w:rPr>
                <w:rStyle w:val="FontStyle16"/>
              </w:rPr>
            </w:pPr>
            <w:r>
              <w:rPr>
                <w:rStyle w:val="FontStyle16"/>
              </w:rPr>
              <w:t>Каширская Л.И. Самарская М.Я.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октябрь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Проанализировать работу по оформлению и отправке судебных дел в апелляционную и кассационную инстанции.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22" w:lineRule="exact"/>
              <w:rPr>
                <w:rStyle w:val="FontStyle16"/>
              </w:rPr>
            </w:pPr>
            <w:r>
              <w:rPr>
                <w:rStyle w:val="FontStyle16"/>
              </w:rPr>
              <w:t>Кашир</w:t>
            </w:r>
            <w:r>
              <w:rPr>
                <w:rStyle w:val="FontStyle16"/>
              </w:rPr>
              <w:t>ская Л.И. Карпенко В.Г.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сентябрь -октябрь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Подготовить информацию о работе архива арбитражного суда по организации приема судебных дел на хранение и уничтожению дел с истекшим сроком хранения.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Самарская М.Я.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декабрь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83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 xml:space="preserve">Провести </w:t>
            </w:r>
            <w:r>
              <w:rPr>
                <w:rStyle w:val="FontStyle16"/>
              </w:rPr>
              <w:t>анализ работы экспедиции арбитражного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Никулина М.В.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декабрь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>5.26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Подготовить и сдать бюджетный отчет в ВАС РФ с приложениями форм и пояснительной записки.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Белоусова О.С.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ind w:left="216"/>
              <w:rPr>
                <w:rStyle w:val="FontStyle16"/>
              </w:rPr>
            </w:pPr>
            <w:r>
              <w:rPr>
                <w:rStyle w:val="FontStyle16"/>
              </w:rPr>
              <w:t>ежеквар</w:t>
            </w:r>
            <w:r>
              <w:rPr>
                <w:rStyle w:val="FontStyle16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Подготовить и сдать отчет о расходах и численнос</w:t>
            </w:r>
            <w:r>
              <w:rPr>
                <w:rStyle w:val="FontStyle16"/>
              </w:rPr>
              <w:t>ти работников федеральных государственных органов, государственных органов субъектов РФ по форме №14.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ind w:left="216"/>
              <w:rPr>
                <w:rStyle w:val="FontStyle16"/>
              </w:rPr>
            </w:pPr>
            <w:r>
              <w:rPr>
                <w:rStyle w:val="FontStyle16"/>
              </w:rPr>
              <w:t>ежеквар</w:t>
            </w:r>
            <w:r>
              <w:rPr>
                <w:rStyle w:val="FontStyle16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firstLine="34"/>
              <w:rPr>
                <w:rStyle w:val="FontStyle16"/>
              </w:rPr>
            </w:pPr>
            <w:r>
              <w:rPr>
                <w:rStyle w:val="FontStyle16"/>
              </w:rPr>
              <w:t>Подготовить и сдать сведения о численности, заработной плате и движении работников (форма № П-4).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</w:t>
            </w:r>
            <w:r>
              <w:rPr>
                <w:rStyle w:val="FontStyle16"/>
              </w:rPr>
              <w:t>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5.29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firstLine="34"/>
              <w:rPr>
                <w:rStyle w:val="FontStyle16"/>
              </w:rPr>
            </w:pPr>
            <w:r>
              <w:rPr>
                <w:rStyle w:val="FontStyle16"/>
              </w:rPr>
              <w:t>Подготовить и сдать сведения о численности и оплате труда работников органов государственной власти по категориям персонала (форма № 1-Т (ГМС).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35"/>
              <w:rPr>
                <w:rStyle w:val="FontStyle16"/>
              </w:rPr>
            </w:pPr>
            <w:r>
              <w:rPr>
                <w:rStyle w:val="FontStyle16"/>
              </w:rPr>
              <w:t>ежеквар</w:t>
            </w:r>
            <w:r>
              <w:rPr>
                <w:rStyle w:val="FontStyle16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firstLine="34"/>
              <w:rPr>
                <w:rStyle w:val="FontStyle16"/>
              </w:rPr>
            </w:pPr>
            <w:r>
              <w:rPr>
                <w:rStyle w:val="FontStyle16"/>
              </w:rPr>
              <w:t>Подготовить и сдать Расчет по начисленным и уплаченным страховым вз</w:t>
            </w:r>
            <w:r>
              <w:rPr>
                <w:rStyle w:val="FontStyle16"/>
              </w:rPr>
              <w:t>носам (ф. РСВ-1 ПФР).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firstLine="34"/>
              <w:rPr>
                <w:rStyle w:val="FontStyle16"/>
              </w:rPr>
            </w:pPr>
            <w:r>
              <w:rPr>
                <w:rStyle w:val="FontStyle16"/>
              </w:rPr>
              <w:t>Подготовить и сдать отчет по персонифицированному учету в Управление Пенсионного фонда РФ по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35"/>
              <w:rPr>
                <w:rStyle w:val="FontStyle16"/>
              </w:rPr>
            </w:pPr>
            <w:r>
              <w:rPr>
                <w:rStyle w:val="FontStyle16"/>
              </w:rPr>
              <w:t>ежеквар</w:t>
            </w:r>
            <w:r>
              <w:rPr>
                <w:rStyle w:val="FontStyle16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9" w:hanging="19"/>
              <w:rPr>
                <w:rStyle w:val="FontStyle16"/>
              </w:rPr>
            </w:pPr>
            <w:r>
              <w:rPr>
                <w:rStyle w:val="FontStyle16"/>
              </w:rPr>
              <w:t>Подготовить и сдать отчет в Оренбургское региональное</w:t>
            </w:r>
            <w:r>
              <w:rPr>
                <w:rStyle w:val="FontStyle16"/>
              </w:rPr>
              <w:t xml:space="preserve"> отделение Фонда социального страхования РФ (форма 4-ФСС).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16"/>
              <w:rPr>
                <w:rStyle w:val="FontStyle16"/>
              </w:rPr>
            </w:pPr>
            <w:r>
              <w:rPr>
                <w:rStyle w:val="FontStyle16"/>
              </w:rPr>
              <w:t>ежеквар</w:t>
            </w:r>
            <w:r>
              <w:rPr>
                <w:rStyle w:val="FontStyle16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4" w:hanging="14"/>
              <w:rPr>
                <w:rStyle w:val="FontStyle16"/>
              </w:rPr>
            </w:pPr>
            <w:r>
              <w:rPr>
                <w:rStyle w:val="FontStyle16"/>
              </w:rPr>
              <w:t>Представить в ВАС РФ отчетность по формам № К-1 и К-2.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Белоусова О.С.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336"/>
              <w:rPr>
                <w:rStyle w:val="FontStyle16"/>
              </w:rPr>
            </w:pPr>
            <w:r>
              <w:rPr>
                <w:rStyle w:val="FontStyle16"/>
              </w:rPr>
              <w:t>ежене</w:t>
            </w:r>
            <w:r>
              <w:rPr>
                <w:rStyle w:val="FontStyle16"/>
              </w:rPr>
              <w:softHyphen/>
              <w:t>дельно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Проанализировать финансово-хозяйственную деятельность за первое полугодие</w:t>
            </w:r>
            <w:r>
              <w:rPr>
                <w:rStyle w:val="FontStyle16"/>
              </w:rPr>
              <w:t xml:space="preserve"> 2012 года, внести предложения в ВАС РФ по перераспределению (дополнительному выделению) лимитов бюджетных обязательств на 2012 год.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17" w:lineRule="exact"/>
              <w:ind w:left="211"/>
              <w:rPr>
                <w:rStyle w:val="FontStyle16"/>
              </w:rPr>
            </w:pPr>
            <w:r>
              <w:rPr>
                <w:rStyle w:val="FontStyle16"/>
              </w:rPr>
              <w:t>Белоусова О.С. Курлаева Т.Н.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 xml:space="preserve">Провести мероприятия по обновлению программы «СЭД», «Парус», «БИС+» </w:t>
            </w:r>
            <w:r>
              <w:rPr>
                <w:rStyle w:val="FontStyle16"/>
              </w:rPr>
              <w:t>с учетом всех изменений в действующем законодательстве.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ind w:left="211"/>
              <w:rPr>
                <w:rStyle w:val="FontStyle16"/>
              </w:rPr>
            </w:pPr>
            <w:r>
              <w:rPr>
                <w:rStyle w:val="FontStyle16"/>
              </w:rPr>
              <w:t>Леткеман Е.П. Белоусова О.С.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Провести контрольные мероприятия по:</w:t>
            </w:r>
          </w:p>
          <w:p w:rsidR="00000000" w:rsidRDefault="003A3E38">
            <w:pPr>
              <w:pStyle w:val="Style10"/>
              <w:widowControl/>
              <w:tabs>
                <w:tab w:val="left" w:pos="571"/>
              </w:tabs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а)</w:t>
            </w:r>
            <w:r>
              <w:rPr>
                <w:rStyle w:val="FontStyle16"/>
                <w:sz w:val="20"/>
                <w:szCs w:val="20"/>
              </w:rPr>
              <w:tab/>
            </w:r>
            <w:r>
              <w:rPr>
                <w:rStyle w:val="FontStyle16"/>
              </w:rPr>
              <w:t>сверке остатков денежной наличности и</w:t>
            </w:r>
            <w:r>
              <w:rPr>
                <w:rStyle w:val="FontStyle16"/>
              </w:rPr>
              <w:br/>
              <w:t>денежных документов в кассе;</w:t>
            </w:r>
          </w:p>
          <w:p w:rsidR="00000000" w:rsidRDefault="003A3E38">
            <w:pPr>
              <w:pStyle w:val="Style10"/>
              <w:widowControl/>
              <w:tabs>
                <w:tab w:val="left" w:pos="571"/>
              </w:tabs>
              <w:rPr>
                <w:rStyle w:val="FontStyle16"/>
              </w:rPr>
            </w:pPr>
            <w:r>
              <w:rPr>
                <w:rStyle w:val="FontStyle16"/>
              </w:rPr>
              <w:t>б)</w:t>
            </w:r>
            <w:r>
              <w:rPr>
                <w:rStyle w:val="FontStyle16"/>
                <w:sz w:val="20"/>
                <w:szCs w:val="20"/>
              </w:rPr>
              <w:tab/>
            </w:r>
            <w:r>
              <w:rPr>
                <w:rStyle w:val="FontStyle16"/>
              </w:rPr>
              <w:t xml:space="preserve">сверке остатков ГСМ в соответствии </w:t>
            </w:r>
            <w:r>
              <w:rPr>
                <w:rStyle w:val="FontStyle16"/>
              </w:rPr>
              <w:t>с</w:t>
            </w:r>
            <w:r>
              <w:rPr>
                <w:rStyle w:val="FontStyle16"/>
              </w:rPr>
              <w:br/>
              <w:t>выданными путевыми листами;</w:t>
            </w:r>
          </w:p>
          <w:p w:rsidR="00000000" w:rsidRDefault="003A3E38">
            <w:pPr>
              <w:pStyle w:val="Style10"/>
              <w:widowControl/>
              <w:tabs>
                <w:tab w:val="left" w:pos="370"/>
              </w:tabs>
              <w:rPr>
                <w:rStyle w:val="FontStyle16"/>
              </w:rPr>
            </w:pPr>
            <w:r>
              <w:rPr>
                <w:rStyle w:val="FontStyle16"/>
              </w:rPr>
              <w:t>в)</w:t>
            </w:r>
            <w:r>
              <w:rPr>
                <w:rStyle w:val="FontStyle16"/>
                <w:sz w:val="20"/>
                <w:szCs w:val="20"/>
              </w:rPr>
              <w:tab/>
            </w:r>
            <w:r>
              <w:rPr>
                <w:rStyle w:val="FontStyle16"/>
              </w:rPr>
              <w:t>снятию показаний спидометра.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12" w:lineRule="exact"/>
              <w:rPr>
                <w:rStyle w:val="FontStyle16"/>
              </w:rPr>
            </w:pPr>
            <w:r>
              <w:rPr>
                <w:rStyle w:val="FontStyle16"/>
              </w:rPr>
              <w:t>Белоусова О.С. Клетушкина Е.Е.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rPr>
                <w:rStyle w:val="FontStyle16"/>
              </w:rPr>
            </w:pPr>
            <w:r>
              <w:rPr>
                <w:rStyle w:val="FontStyle16"/>
              </w:rPr>
              <w:t>Предоставление в ВАС РФ отчетов формы № 127.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06"/>
              <w:rPr>
                <w:rStyle w:val="FontStyle16"/>
              </w:rPr>
            </w:pPr>
            <w:r>
              <w:rPr>
                <w:rStyle w:val="FontStyle16"/>
              </w:rPr>
              <w:t>Белоусова О.С. Курлаева Т.Н.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Предоставление в отделение ФК по г.Оренбургу УФК по Оре</w:t>
            </w:r>
            <w:r>
              <w:rPr>
                <w:rStyle w:val="FontStyle16"/>
              </w:rPr>
              <w:t>нбургской области отчетов о состоянии «Лицевого счета», «Счета по средствам, находящимся во временном распоряжении учреждения».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Белоусова О.С.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5.39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Сверка остатков с УФК по Оренбургской области по администрируемым доходам. Уточнение принадлежно</w:t>
            </w:r>
            <w:r>
              <w:rPr>
                <w:rStyle w:val="FontStyle16"/>
              </w:rPr>
              <w:t>сти платежа по каждой поступающей сумме.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Белоусова О.С.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Обеспечить контроль работы сетевых приложений, программ, антивирусной защиты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Петряков В.С.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Провести работу по подключению ЦОД (Центра обработки данных) к сети В</w:t>
            </w:r>
            <w:r>
              <w:rPr>
                <w:rStyle w:val="FontStyle16"/>
              </w:rPr>
              <w:t>АС РФ.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Петряков В.С.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Осуществить перевод сайта суда на технологию «Модельный сайт».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17" w:lineRule="exact"/>
              <w:ind w:left="254"/>
              <w:rPr>
                <w:rStyle w:val="FontStyle16"/>
              </w:rPr>
            </w:pPr>
            <w:r>
              <w:rPr>
                <w:rStyle w:val="FontStyle16"/>
              </w:rPr>
              <w:t>Петряков В.С. Дерин А.А.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22" w:lineRule="exact"/>
              <w:rPr>
                <w:rStyle w:val="FontStyle16"/>
              </w:rPr>
            </w:pPr>
            <w:r>
              <w:rPr>
                <w:rStyle w:val="FontStyle16"/>
              </w:rPr>
              <w:t>август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 xml:space="preserve">Продолжить мероприятия по оптимизации служб раздачи адресов </w:t>
            </w:r>
            <w:r>
              <w:rPr>
                <w:rStyle w:val="FontStyle16"/>
                <w:lang w:val="en-US"/>
              </w:rPr>
              <w:t xml:space="preserve">(DHCP) </w:t>
            </w:r>
            <w:r>
              <w:rPr>
                <w:rStyle w:val="FontStyle16"/>
              </w:rPr>
              <w:t xml:space="preserve">и преобразования имен </w:t>
            </w:r>
            <w:r>
              <w:rPr>
                <w:rStyle w:val="FontStyle16"/>
                <w:lang w:val="en-US"/>
              </w:rPr>
              <w:t xml:space="preserve">(DNS). </w:t>
            </w:r>
            <w:r>
              <w:rPr>
                <w:rStyle w:val="FontStyle16"/>
              </w:rPr>
              <w:t>Пр</w:t>
            </w:r>
            <w:r>
              <w:rPr>
                <w:rStyle w:val="FontStyle16"/>
              </w:rPr>
              <w:t>и помощи системы «Учет компьютеров» определить неиспользованные адреса.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Горбунов С.В.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ноябрь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>5.44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Продолжить работу по обслуживанию межэтажного и серверного оборудования (состоянии жестких дисков на серверах, сетевого оборудования).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Петряков В.С</w:t>
            </w:r>
            <w:r>
              <w:rPr>
                <w:rStyle w:val="FontStyle16"/>
              </w:rPr>
              <w:t>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83" w:lineRule="exact"/>
              <w:ind w:left="5" w:hanging="5"/>
              <w:rPr>
                <w:rStyle w:val="FontStyle16"/>
                <w:lang w:val="en-US"/>
              </w:rPr>
            </w:pPr>
            <w:r>
              <w:rPr>
                <w:rStyle w:val="FontStyle16"/>
              </w:rPr>
              <w:t>Проводить мониторинг состояния базы АИС «Судопроизводство» и системы «Дело</w:t>
            </w:r>
            <w:r>
              <w:rPr>
                <w:rStyle w:val="FontStyle16"/>
                <w:lang w:val="en-US"/>
              </w:rPr>
              <w:t>-Web».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Дерин А.А.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336"/>
              <w:rPr>
                <w:rStyle w:val="FontStyle16"/>
              </w:rPr>
            </w:pPr>
            <w:r>
              <w:rPr>
                <w:rStyle w:val="FontStyle16"/>
              </w:rPr>
              <w:t>ежене</w:t>
            </w:r>
            <w:r>
              <w:rPr>
                <w:rStyle w:val="FontStyle16"/>
              </w:rPr>
              <w:softHyphen/>
              <w:t>дельно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Проанализировать состояние технических средств видеоконференц-связи.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ind w:left="206"/>
              <w:rPr>
                <w:rStyle w:val="FontStyle16"/>
              </w:rPr>
            </w:pPr>
            <w:r>
              <w:rPr>
                <w:rStyle w:val="FontStyle16"/>
              </w:rPr>
              <w:t>Петряков В.С. Горбунов С.В.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Проанализиро</w:t>
            </w:r>
            <w:r>
              <w:rPr>
                <w:rStyle w:val="FontStyle16"/>
              </w:rPr>
              <w:t>вать исполнение вступившего в силу приказа Арбитражного суда Оренбургской области № 30 от 30.06.2011г. «О размещении резолютивных частей судебных актов в автоматизированной информационной системе Арбитражного суда Оренбургской области».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36" w:lineRule="exact"/>
              <w:rPr>
                <w:rStyle w:val="FontStyle16"/>
              </w:rPr>
            </w:pPr>
            <w:r>
              <w:rPr>
                <w:rStyle w:val="FontStyle16"/>
              </w:rPr>
              <w:t>Петряков В.С. Машья</w:t>
            </w:r>
            <w:r>
              <w:rPr>
                <w:rStyle w:val="FontStyle16"/>
              </w:rPr>
              <w:t>нова А.В.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Провести анализ текущего состояния техники (ИБП, принтеров, серверов, жестких дисков, системных блоков).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336" w:lineRule="exact"/>
              <w:ind w:left="226" w:hanging="1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Петряков В.С. Горбунов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декабрь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5.49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Проанализировать состояние технических средств ведения аудиозаписи судеб</w:t>
            </w:r>
            <w:r>
              <w:rPr>
                <w:rStyle w:val="FontStyle16"/>
              </w:rPr>
              <w:t>ных заседаний.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06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Горбунов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5.50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Разработать и внедрить программное обеспечение «Доска объявлений».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16"/>
              <w:jc w:val="left"/>
              <w:rPr>
                <w:rStyle w:val="FontStyle16"/>
                <w:spacing w:val="30"/>
              </w:rPr>
            </w:pPr>
            <w:r>
              <w:rPr>
                <w:rStyle w:val="FontStyle16"/>
              </w:rPr>
              <w:t xml:space="preserve">Петряков </w:t>
            </w:r>
            <w:r>
              <w:rPr>
                <w:rStyle w:val="FontStyle16"/>
                <w:spacing w:val="30"/>
              </w:rPr>
              <w:t>ВС.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июль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5.51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Провести модернизацию системы видеонаблюдения.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06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Горбунов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август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5.52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Провести структуризацию д</w:t>
            </w:r>
            <w:r>
              <w:rPr>
                <w:rStyle w:val="FontStyle16"/>
              </w:rPr>
              <w:t>окументов суда в файл-обменном хранилище ЛВС суда и перемещение их на внутренний портал суда. Разработать регламент размещения информации на внутреннем портале.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16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Петряков В.С.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август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3"/>
              <w:widowControl/>
              <w:spacing w:line="240" w:lineRule="auto"/>
              <w:ind w:left="1632"/>
              <w:jc w:val="left"/>
              <w:rPr>
                <w:rStyle w:val="FontStyle14"/>
              </w:rPr>
            </w:pPr>
            <w:r>
              <w:rPr>
                <w:rStyle w:val="FontStyle14"/>
              </w:rPr>
              <w:t>VI. Кадровое обеспечение деятельности арбитражного суда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</w:t>
            </w:r>
            <w:r>
              <w:rPr>
                <w:rStyle w:val="FontStyle16"/>
              </w:rPr>
              <w:t>еспечить участие судей в стажировке на базе Федерального арбитражного суда Уральского округа.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336" w:lineRule="exact"/>
              <w:ind w:left="206" w:firstLine="24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 Бояркина С.П.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октябрь -ноябрь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Обеспечить обучение судей на базе Российской академии народного хозяйства и государственной службы при П</w:t>
            </w:r>
            <w:r>
              <w:rPr>
                <w:rStyle w:val="FontStyle16"/>
              </w:rPr>
              <w:t>резиденте РФ и Российской академии правосудия в соответствии с планом повышения квалификации.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336" w:lineRule="exact"/>
              <w:ind w:left="206" w:firstLine="24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 Бояркина С.П.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Направлять информацию о наличии квотированных мест в УЦЗН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5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ind w:left="216"/>
              <w:rPr>
                <w:rStyle w:val="FontStyle16"/>
              </w:rPr>
            </w:pPr>
            <w:r>
              <w:rPr>
                <w:rStyle w:val="FontStyle16"/>
              </w:rPr>
              <w:t>ежеквар</w:t>
            </w:r>
            <w:r>
              <w:rPr>
                <w:rStyle w:val="FontStyle16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Подготовить и направить в Управление кадров и государственной службы ВАС РФ информацию о работе комиссии по соблюдению требований к служебному поведению государственных служащих Арбитражного суда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5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ind w:left="216"/>
              <w:rPr>
                <w:rStyle w:val="FontStyle16"/>
              </w:rPr>
            </w:pPr>
            <w:r>
              <w:rPr>
                <w:rStyle w:val="FontStyle16"/>
              </w:rPr>
              <w:t>ежеквар</w:t>
            </w:r>
            <w:r>
              <w:rPr>
                <w:rStyle w:val="FontStyle16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В</w:t>
            </w:r>
            <w:r>
              <w:rPr>
                <w:rStyle w:val="FontStyle16"/>
              </w:rPr>
              <w:t>ести работу по формированию кадрового резерва на должности государственной гражданской службы.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5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Подготовить документы и направить их в ВАС РФ для оформления судьям 50 % надбавки к заработной плате.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5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июль -се</w:t>
            </w:r>
            <w:r>
              <w:rPr>
                <w:rStyle w:val="FontStyle16"/>
              </w:rPr>
              <w:t>нтябрь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Подготовить расчет и проект приказа о выплате 50 % надбавки к заработной плате судьям в связи с изменением стажа работы (прирост к стажу).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5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341" w:lineRule="exact"/>
              <w:rPr>
                <w:rStyle w:val="FontStyle16"/>
              </w:rPr>
            </w:pPr>
            <w:r>
              <w:rPr>
                <w:rStyle w:val="FontStyle16"/>
              </w:rPr>
              <w:t>август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firstLine="5"/>
              <w:rPr>
                <w:rStyle w:val="FontStyle16"/>
              </w:rPr>
            </w:pPr>
            <w:r>
              <w:rPr>
                <w:rStyle w:val="FontStyle16"/>
              </w:rPr>
              <w:t>Организовать и провести квалификационный экзамен для присвое</w:t>
            </w:r>
            <w:r>
              <w:rPr>
                <w:rStyle w:val="FontStyle16"/>
              </w:rPr>
              <w:t>ния классных чинов государственным гражданским служащим арбитражного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9"/>
              <w:widowControl/>
              <w:ind w:left="106"/>
              <w:rPr>
                <w:rStyle w:val="FontStyle16"/>
              </w:rPr>
            </w:pPr>
            <w:r>
              <w:rPr>
                <w:rStyle w:val="FontStyle16"/>
              </w:rPr>
              <w:t>Сиваракша В.И. 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по</w:t>
            </w:r>
          </w:p>
          <w:p w:rsidR="00000000" w:rsidRDefault="003A3E38">
            <w:pPr>
              <w:pStyle w:val="Style7"/>
              <w:widowControl/>
              <w:spacing w:line="274" w:lineRule="exact"/>
              <w:rPr>
                <w:rStyle w:val="FontStyle16"/>
              </w:rPr>
            </w:pPr>
            <w:r>
              <w:rPr>
                <w:rStyle w:val="FontStyle16"/>
              </w:rPr>
              <w:t>отдельному графику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5" w:hanging="5"/>
              <w:rPr>
                <w:rStyle w:val="FontStyle16"/>
              </w:rPr>
            </w:pPr>
            <w:r>
              <w:rPr>
                <w:rStyle w:val="FontStyle16"/>
              </w:rPr>
              <w:t>Подготовить документы к присвоению квалификационных классов судьям и направить их в квалификационную коллегию судей Оренбургск</w:t>
            </w:r>
            <w:r>
              <w:rPr>
                <w:rStyle w:val="FontStyle16"/>
              </w:rPr>
              <w:t xml:space="preserve">ой </w:t>
            </w:r>
            <w:r>
              <w:rPr>
                <w:rStyle w:val="FontStyle16"/>
              </w:rPr>
              <w:lastRenderedPageBreak/>
              <w:t>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5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>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lastRenderedPageBreak/>
              <w:t>6.10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firstLine="48"/>
              <w:rPr>
                <w:rStyle w:val="FontStyle16"/>
              </w:rPr>
            </w:pPr>
            <w:r>
              <w:rPr>
                <w:rStyle w:val="FontStyle16"/>
              </w:rPr>
              <w:t>Направить в отдел военного комиссариата Оренбургской области сведения о военнообязанных, работающих в Арбитражном суде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ind w:left="25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center"/>
              <w:rPr>
                <w:rStyle w:val="FontStyle16"/>
              </w:rPr>
            </w:pPr>
            <w:r>
              <w:rPr>
                <w:rStyle w:val="FontStyle16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6.11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4" w:lineRule="exact"/>
              <w:ind w:left="10" w:hanging="10"/>
              <w:rPr>
                <w:rStyle w:val="FontStyle16"/>
              </w:rPr>
            </w:pPr>
            <w:r>
              <w:rPr>
                <w:rStyle w:val="FontStyle16"/>
              </w:rPr>
              <w:t>Подготовить документы к присвоению</w:t>
            </w:r>
            <w:r>
              <w:rPr>
                <w:rStyle w:val="FontStyle16"/>
              </w:rPr>
              <w:t xml:space="preserve"> классных чинов государственным гражданским служащим Арбитражного суда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341" w:lineRule="exact"/>
              <w:ind w:left="206" w:firstLine="19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Черенко О.А. Бояркина С.П.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6.12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ind w:left="10" w:hanging="10"/>
              <w:rPr>
                <w:rStyle w:val="FontStyle16"/>
              </w:rPr>
            </w:pPr>
            <w:r>
              <w:rPr>
                <w:rStyle w:val="FontStyle16"/>
              </w:rPr>
              <w:t>Провести аттестацию государственных гражданских служащих Арбитражного суда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9"/>
              <w:widowControl/>
              <w:spacing w:line="341" w:lineRule="exact"/>
              <w:ind w:left="110" w:hanging="110"/>
              <w:rPr>
                <w:rStyle w:val="FontStyle16"/>
              </w:rPr>
            </w:pPr>
            <w:r>
              <w:rPr>
                <w:rStyle w:val="FontStyle16"/>
              </w:rPr>
              <w:t>Сиваракша В.И</w:t>
            </w:r>
            <w:r>
              <w:rPr>
                <w:rStyle w:val="FontStyle16"/>
              </w:rPr>
              <w:t>. 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83" w:lineRule="exact"/>
              <w:rPr>
                <w:rStyle w:val="FontStyle16"/>
              </w:rPr>
            </w:pPr>
            <w:r>
              <w:rPr>
                <w:rStyle w:val="FontStyle16"/>
              </w:rPr>
              <w:t>октябрь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6.13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4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Организовать и провести заседание комиссии по соблюдению требований к служебному поведению государственных гражданских служащих Арбитражного суда Оренбургской области и урегулированию конфликта интересов.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9"/>
              <w:widowControl/>
              <w:spacing w:line="336" w:lineRule="exact"/>
              <w:ind w:left="120" w:hanging="120"/>
              <w:rPr>
                <w:rStyle w:val="FontStyle16"/>
              </w:rPr>
            </w:pPr>
            <w:r>
              <w:rPr>
                <w:rStyle w:val="FontStyle16"/>
              </w:rPr>
              <w:t>Анисимова С.</w:t>
            </w:r>
            <w:r>
              <w:rPr>
                <w:rStyle w:val="FontStyle16"/>
              </w:rPr>
              <w:t>И. Черенко О.А.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A3E38">
            <w:pPr>
              <w:pStyle w:val="Style7"/>
              <w:widowControl/>
              <w:spacing w:line="278" w:lineRule="exact"/>
              <w:rPr>
                <w:rStyle w:val="FontStyle16"/>
              </w:rPr>
            </w:pPr>
            <w:r>
              <w:rPr>
                <w:rStyle w:val="FontStyle16"/>
              </w:rPr>
              <w:t>в течение полугодия</w:t>
            </w:r>
          </w:p>
        </w:tc>
      </w:tr>
    </w:tbl>
    <w:p w:rsidR="006255FE" w:rsidRDefault="006255FE"/>
    <w:sectPr w:rsidR="006255FE">
      <w:headerReference w:type="default" r:id="rId6"/>
      <w:headerReference w:type="first" r:id="rId7"/>
      <w:type w:val="continuous"/>
      <w:pgSz w:w="11905" w:h="16837"/>
      <w:pgMar w:top="512" w:right="698" w:bottom="551" w:left="130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E38" w:rsidRDefault="003A3E38">
      <w:r>
        <w:separator/>
      </w:r>
    </w:p>
  </w:endnote>
  <w:endnote w:type="continuationSeparator" w:id="0">
    <w:p w:rsidR="003A3E38" w:rsidRDefault="003A3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E38" w:rsidRDefault="003A3E38">
      <w:r>
        <w:separator/>
      </w:r>
    </w:p>
  </w:footnote>
  <w:footnote w:type="continuationSeparator" w:id="0">
    <w:p w:rsidR="003A3E38" w:rsidRDefault="003A3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A3E38">
    <w:pPr>
      <w:pStyle w:val="Style8"/>
      <w:widowControl/>
      <w:ind w:right="-66"/>
      <w:jc w:val="right"/>
      <w:rPr>
        <w:rStyle w:val="FontStyle15"/>
      </w:rPr>
    </w:pPr>
    <w:r>
      <w:rPr>
        <w:rStyle w:val="FontStyle15"/>
      </w:rPr>
      <w:fldChar w:fldCharType="begin"/>
    </w:r>
    <w:r>
      <w:rPr>
        <w:rStyle w:val="FontStyle15"/>
      </w:rPr>
      <w:instrText>PAGE</w:instrText>
    </w:r>
    <w:r>
      <w:rPr>
        <w:rStyle w:val="FontStyle15"/>
      </w:rPr>
      <w:fldChar w:fldCharType="separate"/>
    </w:r>
    <w:r w:rsidR="006255FE">
      <w:rPr>
        <w:rStyle w:val="FontStyle15"/>
        <w:noProof/>
      </w:rPr>
      <w:t>6</w:t>
    </w:r>
    <w:r>
      <w:rPr>
        <w:rStyle w:val="FontStyle15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A3E38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6255FE"/>
    <w:rsid w:val="003A3E38"/>
    <w:rsid w:val="00625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22" w:lineRule="exact"/>
      <w:jc w:val="both"/>
    </w:pPr>
  </w:style>
  <w:style w:type="paragraph" w:customStyle="1" w:styleId="Style3">
    <w:name w:val="Style3"/>
    <w:basedOn w:val="a"/>
    <w:uiPriority w:val="99"/>
    <w:pPr>
      <w:spacing w:line="274" w:lineRule="exact"/>
      <w:jc w:val="center"/>
    </w:pPr>
  </w:style>
  <w:style w:type="paragraph" w:customStyle="1" w:styleId="Style4">
    <w:name w:val="Style4"/>
    <w:basedOn w:val="a"/>
    <w:uiPriority w:val="99"/>
    <w:pPr>
      <w:spacing w:line="277" w:lineRule="exact"/>
      <w:jc w:val="both"/>
    </w:pPr>
  </w:style>
  <w:style w:type="paragraph" w:customStyle="1" w:styleId="Style5">
    <w:name w:val="Style5"/>
    <w:basedOn w:val="a"/>
    <w:uiPriority w:val="99"/>
    <w:pPr>
      <w:spacing w:line="324" w:lineRule="exact"/>
      <w:jc w:val="center"/>
    </w:pPr>
  </w:style>
  <w:style w:type="paragraph" w:customStyle="1" w:styleId="Style6">
    <w:name w:val="Style6"/>
    <w:basedOn w:val="a"/>
    <w:uiPriority w:val="99"/>
    <w:pPr>
      <w:spacing w:line="274" w:lineRule="exact"/>
      <w:jc w:val="right"/>
    </w:pPr>
  </w:style>
  <w:style w:type="paragraph" w:customStyle="1" w:styleId="Style7">
    <w:name w:val="Style7"/>
    <w:basedOn w:val="a"/>
    <w:uiPriority w:val="99"/>
    <w:pPr>
      <w:spacing w:line="331" w:lineRule="exact"/>
      <w:jc w:val="center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83" w:lineRule="exact"/>
      <w:ind w:hanging="106"/>
    </w:pPr>
  </w:style>
  <w:style w:type="paragraph" w:customStyle="1" w:styleId="Style10">
    <w:name w:val="Style10"/>
    <w:basedOn w:val="a"/>
    <w:uiPriority w:val="99"/>
    <w:pPr>
      <w:spacing w:line="274" w:lineRule="exact"/>
      <w:jc w:val="both"/>
    </w:p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2209</Words>
  <Characters>12596</Characters>
  <Application>Microsoft Office Word</Application>
  <DocSecurity>0</DocSecurity>
  <Lines>104</Lines>
  <Paragraphs>29</Paragraphs>
  <ScaleCrop>false</ScaleCrop>
  <Company>ч</Company>
  <LinksUpToDate>false</LinksUpToDate>
  <CharactersWithSpaces>14776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Петряков Виктор</dc:creator>
  <cp:lastModifiedBy>Петряков Виктор</cp:lastModifiedBy>
  <cp:revision>1</cp:revision>
  <dcterms:created xsi:type="dcterms:W3CDTF">2016-09-14T03:52:00Z</dcterms:created>
  <dcterms:modified xsi:type="dcterms:W3CDTF">2016-09-14T03:52:00Z</dcterms:modified>
</cp:coreProperties>
</file>